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XSpec="center" w:tblpY="961"/>
        <w:tblW w:w="9918" w:type="dxa"/>
        <w:tblLook w:val="04A0" w:firstRow="1" w:lastRow="0" w:firstColumn="1" w:lastColumn="0" w:noHBand="0" w:noVBand="1"/>
      </w:tblPr>
      <w:tblGrid>
        <w:gridCol w:w="1191"/>
        <w:gridCol w:w="2994"/>
        <w:gridCol w:w="1203"/>
        <w:gridCol w:w="4530"/>
      </w:tblGrid>
      <w:tr w:rsidR="00987270" w:rsidRPr="00391273" w14:paraId="5EBC3D57" w14:textId="77777777" w:rsidTr="00346B00">
        <w:tc>
          <w:tcPr>
            <w:tcW w:w="1191" w:type="dxa"/>
          </w:tcPr>
          <w:p w14:paraId="44A0B46E" w14:textId="225EB2FB" w:rsidR="0099246C" w:rsidRPr="00391273" w:rsidRDefault="00987270" w:rsidP="00346B00">
            <w:pPr>
              <w:jc w:val="center"/>
              <w:rPr>
                <w:b/>
                <w:bCs/>
                <w:sz w:val="24"/>
                <w:szCs w:val="24"/>
              </w:rPr>
            </w:pPr>
            <w:r w:rsidRPr="00391273">
              <w:rPr>
                <w:b/>
                <w:bCs/>
                <w:sz w:val="24"/>
                <w:szCs w:val="24"/>
              </w:rPr>
              <w:t>№</w:t>
            </w:r>
            <w:r w:rsidR="00391273" w:rsidRPr="00391273">
              <w:rPr>
                <w:b/>
                <w:bCs/>
                <w:sz w:val="24"/>
                <w:szCs w:val="24"/>
              </w:rPr>
              <w:t xml:space="preserve"> </w:t>
            </w:r>
            <w:r w:rsidR="0099246C" w:rsidRPr="00391273">
              <w:rPr>
                <w:b/>
                <w:bCs/>
                <w:sz w:val="24"/>
                <w:szCs w:val="24"/>
              </w:rPr>
              <w:t>статьи расходов</w:t>
            </w:r>
          </w:p>
        </w:tc>
        <w:tc>
          <w:tcPr>
            <w:tcW w:w="2994" w:type="dxa"/>
          </w:tcPr>
          <w:p w14:paraId="6436C2F0" w14:textId="1A42D8B3" w:rsidR="00987270" w:rsidRPr="00391273" w:rsidRDefault="00987270" w:rsidP="00346B00">
            <w:pPr>
              <w:jc w:val="center"/>
              <w:rPr>
                <w:b/>
                <w:bCs/>
                <w:sz w:val="24"/>
                <w:szCs w:val="24"/>
              </w:rPr>
            </w:pPr>
            <w:r w:rsidRPr="00391273">
              <w:rPr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1203" w:type="dxa"/>
          </w:tcPr>
          <w:p w14:paraId="23E16F5E" w14:textId="2F2D1BBE" w:rsidR="00987270" w:rsidRPr="00391273" w:rsidRDefault="00391273" w:rsidP="00346B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  <w:r w:rsidR="00987270" w:rsidRPr="00391273">
              <w:rPr>
                <w:b/>
                <w:bCs/>
                <w:sz w:val="24"/>
                <w:szCs w:val="24"/>
              </w:rPr>
              <w:t>умма</w:t>
            </w:r>
          </w:p>
        </w:tc>
        <w:tc>
          <w:tcPr>
            <w:tcW w:w="4530" w:type="dxa"/>
          </w:tcPr>
          <w:p w14:paraId="1A7A3E7F" w14:textId="134F1FA8" w:rsidR="00987270" w:rsidRPr="00391273" w:rsidRDefault="00391273" w:rsidP="00346B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2034D7" w:rsidRPr="00391273">
              <w:rPr>
                <w:b/>
                <w:bCs/>
                <w:sz w:val="24"/>
                <w:szCs w:val="24"/>
              </w:rPr>
              <w:t>римечание</w:t>
            </w:r>
          </w:p>
        </w:tc>
      </w:tr>
      <w:tr w:rsidR="00987270" w14:paraId="28C519D6" w14:textId="77777777" w:rsidTr="00346B00">
        <w:tc>
          <w:tcPr>
            <w:tcW w:w="1191" w:type="dxa"/>
          </w:tcPr>
          <w:p w14:paraId="768A1D13" w14:textId="14B527F9" w:rsidR="00987270" w:rsidRDefault="00987270" w:rsidP="00346B00">
            <w:r>
              <w:t>1</w:t>
            </w:r>
            <w:r w:rsidR="0099246C">
              <w:t>.</w:t>
            </w:r>
          </w:p>
        </w:tc>
        <w:tc>
          <w:tcPr>
            <w:tcW w:w="2994" w:type="dxa"/>
          </w:tcPr>
          <w:p w14:paraId="2B8A6661" w14:textId="62751B2B" w:rsidR="00987270" w:rsidRDefault="007045F0" w:rsidP="00346B00">
            <w:r>
              <w:t>Материальные запасы для содержания имущества общего пользования.</w:t>
            </w:r>
          </w:p>
        </w:tc>
        <w:tc>
          <w:tcPr>
            <w:tcW w:w="1203" w:type="dxa"/>
          </w:tcPr>
          <w:p w14:paraId="7A5DFA8C" w14:textId="36991B45" w:rsidR="00987270" w:rsidRDefault="00D3346E" w:rsidP="00346B00">
            <w:pPr>
              <w:jc w:val="center"/>
            </w:pPr>
            <w:r>
              <w:t>2494,0</w:t>
            </w:r>
          </w:p>
          <w:p w14:paraId="0973932E" w14:textId="77777777" w:rsidR="00ED060F" w:rsidRDefault="00ED060F" w:rsidP="00346B00">
            <w:pPr>
              <w:jc w:val="center"/>
            </w:pPr>
          </w:p>
          <w:p w14:paraId="13AF550E" w14:textId="77777777" w:rsidR="00B35535" w:rsidRDefault="00B35535" w:rsidP="00346B00">
            <w:pPr>
              <w:jc w:val="center"/>
            </w:pPr>
          </w:p>
          <w:p w14:paraId="7786501B" w14:textId="2F696BEC" w:rsidR="009C4678" w:rsidRDefault="009C4678" w:rsidP="00346B00">
            <w:pPr>
              <w:jc w:val="center"/>
            </w:pPr>
          </w:p>
        </w:tc>
        <w:tc>
          <w:tcPr>
            <w:tcW w:w="4530" w:type="dxa"/>
          </w:tcPr>
          <w:p w14:paraId="76BC16D6" w14:textId="73B84FE2" w:rsidR="00987270" w:rsidRDefault="009C4678" w:rsidP="00346B00">
            <w:r>
              <w:t>Планируемые расходы на пр</w:t>
            </w:r>
            <w:r w:rsidR="00E4501A">
              <w:t>и</w:t>
            </w:r>
            <w:r>
              <w:t>обретение труб</w:t>
            </w:r>
            <w:r w:rsidR="00ED060F">
              <w:t>ы диаметром</w:t>
            </w:r>
            <w:r w:rsidR="002A15C1">
              <w:t xml:space="preserve"> </w:t>
            </w:r>
            <w:r w:rsidR="00345AD1">
              <w:t xml:space="preserve">219, 159, 133, 108, 102, </w:t>
            </w:r>
            <w:r w:rsidR="002A15C1">
              <w:t>90,63,40,</w:t>
            </w:r>
            <w:r w:rsidR="00757C9D">
              <w:t xml:space="preserve"> </w:t>
            </w:r>
            <w:r w:rsidR="007045F0">
              <w:t xml:space="preserve"> седелки различных диаметров, уголки ,</w:t>
            </w:r>
            <w:r w:rsidR="002B444F">
              <w:t xml:space="preserve"> муфты,</w:t>
            </w:r>
            <w:r w:rsidR="007045F0">
              <w:t xml:space="preserve"> тройники, хомуты, </w:t>
            </w:r>
            <w:r w:rsidR="002A15C1">
              <w:t>для работы по устранению порыв</w:t>
            </w:r>
            <w:r w:rsidR="007045F0">
              <w:t>ов</w:t>
            </w:r>
            <w:r w:rsidR="002A15C1">
              <w:t xml:space="preserve">, </w:t>
            </w:r>
            <w:r w:rsidR="007045F0">
              <w:t xml:space="preserve"> фланцев на </w:t>
            </w:r>
            <w:r w:rsidR="002A15C1">
              <w:t xml:space="preserve"> центрально</w:t>
            </w:r>
            <w:r w:rsidR="007045F0">
              <w:t>м</w:t>
            </w:r>
            <w:r w:rsidR="002A15C1">
              <w:t xml:space="preserve"> </w:t>
            </w:r>
            <w:r w:rsidR="007045F0">
              <w:t>водоводе</w:t>
            </w:r>
            <w:r w:rsidR="002A15C1">
              <w:t>,</w:t>
            </w:r>
            <w:r w:rsidR="00AF3F42">
              <w:t xml:space="preserve"> </w:t>
            </w:r>
            <w:r w:rsidR="007045F0">
              <w:t xml:space="preserve"> пропан, кислород, электроды, запорная арматура, </w:t>
            </w:r>
            <w:r w:rsidR="00AF3F42">
              <w:t xml:space="preserve">текущий </w:t>
            </w:r>
            <w:r w:rsidR="00E4501A">
              <w:t xml:space="preserve"> ремонт </w:t>
            </w:r>
            <w:r w:rsidR="00AF3F42">
              <w:t xml:space="preserve"> на н/с</w:t>
            </w:r>
            <w:r w:rsidR="007045F0">
              <w:t>,</w:t>
            </w:r>
            <w:r w:rsidR="002B444F">
              <w:t xml:space="preserve"> ГСМ, сверла ,саморезы, болты в ассортименте, леска для тримера, цепи для бензопил, подшипники в ассортименте, запчасти для ремонта  авто-тракторной техники и инструмента,  доски для </w:t>
            </w:r>
            <w:r w:rsidR="0099246C">
              <w:t xml:space="preserve"> ремонта </w:t>
            </w:r>
            <w:r w:rsidR="002B444F">
              <w:t>прицепа</w:t>
            </w:r>
            <w:r w:rsidR="0099246C">
              <w:t>,</w:t>
            </w:r>
            <w:r w:rsidR="002B444F">
              <w:t xml:space="preserve"> бумага офисная, дрова.</w:t>
            </w:r>
          </w:p>
        </w:tc>
      </w:tr>
      <w:tr w:rsidR="00987270" w14:paraId="7758C70F" w14:textId="77777777" w:rsidTr="00346B00">
        <w:tc>
          <w:tcPr>
            <w:tcW w:w="1191" w:type="dxa"/>
          </w:tcPr>
          <w:p w14:paraId="2C7CF797" w14:textId="1EE82891" w:rsidR="00987270" w:rsidRDefault="00FC5E9A" w:rsidP="00346B00">
            <w:r>
              <w:t>2</w:t>
            </w:r>
            <w:r w:rsidR="0099246C">
              <w:t>.</w:t>
            </w:r>
          </w:p>
        </w:tc>
        <w:tc>
          <w:tcPr>
            <w:tcW w:w="2994" w:type="dxa"/>
          </w:tcPr>
          <w:p w14:paraId="51333552" w14:textId="0B7FD807" w:rsidR="00987270" w:rsidRDefault="00007A46" w:rsidP="00346B00">
            <w:r>
              <w:t>Вывоз мусора</w:t>
            </w:r>
          </w:p>
        </w:tc>
        <w:tc>
          <w:tcPr>
            <w:tcW w:w="1203" w:type="dxa"/>
          </w:tcPr>
          <w:p w14:paraId="7BB07C90" w14:textId="4CEDA8B5" w:rsidR="00987270" w:rsidRDefault="00D3346E" w:rsidP="00346B00">
            <w:pPr>
              <w:jc w:val="center"/>
            </w:pPr>
            <w:r>
              <w:t>3623,0</w:t>
            </w:r>
          </w:p>
          <w:p w14:paraId="70901452" w14:textId="77777777" w:rsidR="00855459" w:rsidRDefault="00855459" w:rsidP="00346B00">
            <w:pPr>
              <w:jc w:val="center"/>
            </w:pPr>
          </w:p>
          <w:p w14:paraId="34915FFC" w14:textId="0E0BF486" w:rsidR="00F30DF7" w:rsidRDefault="00F30DF7" w:rsidP="00346B00">
            <w:pPr>
              <w:jc w:val="center"/>
            </w:pPr>
          </w:p>
        </w:tc>
        <w:tc>
          <w:tcPr>
            <w:tcW w:w="4530" w:type="dxa"/>
          </w:tcPr>
          <w:p w14:paraId="5B51F71A" w14:textId="0CA18F57" w:rsidR="00007A46" w:rsidRDefault="006D131E" w:rsidP="00346B00">
            <w:r>
              <w:t>Планируемые расходы по оплате услуг вывоза мусо</w:t>
            </w:r>
            <w:r w:rsidR="00007A46">
              <w:t>ра</w:t>
            </w:r>
            <w:r w:rsidR="004B7C91">
              <w:t xml:space="preserve"> по договору.</w:t>
            </w:r>
          </w:p>
          <w:p w14:paraId="481C0E2E" w14:textId="7D0A4DFA" w:rsidR="002475F3" w:rsidRDefault="002475F3" w:rsidP="00346B00"/>
        </w:tc>
      </w:tr>
      <w:tr w:rsidR="00987270" w14:paraId="7A3D9C86" w14:textId="77777777" w:rsidTr="00346B00">
        <w:tc>
          <w:tcPr>
            <w:tcW w:w="1191" w:type="dxa"/>
          </w:tcPr>
          <w:p w14:paraId="23D98E2D" w14:textId="4CEE95F8" w:rsidR="00987270" w:rsidRDefault="0095317F" w:rsidP="00346B00">
            <w:r>
              <w:t>5</w:t>
            </w:r>
          </w:p>
        </w:tc>
        <w:tc>
          <w:tcPr>
            <w:tcW w:w="2994" w:type="dxa"/>
          </w:tcPr>
          <w:p w14:paraId="6C301469" w14:textId="01415E5E" w:rsidR="00987270" w:rsidRDefault="00007A46" w:rsidP="00346B00">
            <w:r>
              <w:t>Услуги связи</w:t>
            </w:r>
          </w:p>
        </w:tc>
        <w:tc>
          <w:tcPr>
            <w:tcW w:w="1203" w:type="dxa"/>
          </w:tcPr>
          <w:p w14:paraId="710C3851" w14:textId="62DBC2D5" w:rsidR="00987270" w:rsidRDefault="00855459" w:rsidP="00346B00">
            <w:pPr>
              <w:jc w:val="center"/>
            </w:pPr>
            <w:r>
              <w:t>90,</w:t>
            </w:r>
            <w:r w:rsidR="00D3346E">
              <w:t>00</w:t>
            </w:r>
          </w:p>
          <w:p w14:paraId="0B8BE59A" w14:textId="6D9B11F1" w:rsidR="00855459" w:rsidRDefault="00855459" w:rsidP="00346B00">
            <w:pPr>
              <w:jc w:val="center"/>
            </w:pPr>
          </w:p>
        </w:tc>
        <w:tc>
          <w:tcPr>
            <w:tcW w:w="4530" w:type="dxa"/>
          </w:tcPr>
          <w:p w14:paraId="10F3F654" w14:textId="47D4699A" w:rsidR="00987270" w:rsidRDefault="00007A46" w:rsidP="00346B00">
            <w:r>
              <w:t>Для ведения административно-хозяйственной деятельности</w:t>
            </w:r>
          </w:p>
        </w:tc>
      </w:tr>
      <w:tr w:rsidR="00172EDD" w14:paraId="3AA156AC" w14:textId="77777777" w:rsidTr="00346B00">
        <w:trPr>
          <w:trHeight w:val="947"/>
        </w:trPr>
        <w:tc>
          <w:tcPr>
            <w:tcW w:w="1191" w:type="dxa"/>
          </w:tcPr>
          <w:p w14:paraId="28AAC0BC" w14:textId="0CB10D9F" w:rsidR="00172EDD" w:rsidRDefault="0095317F" w:rsidP="00346B00">
            <w:r>
              <w:t>6</w:t>
            </w:r>
          </w:p>
        </w:tc>
        <w:tc>
          <w:tcPr>
            <w:tcW w:w="2994" w:type="dxa"/>
          </w:tcPr>
          <w:p w14:paraId="39B0B01C" w14:textId="4E27BA3F" w:rsidR="00172EDD" w:rsidRDefault="00172EDD" w:rsidP="00346B00">
            <w:r>
              <w:t>ПО фин.</w:t>
            </w:r>
            <w:r w:rsidR="00F545EA">
              <w:t xml:space="preserve"> </w:t>
            </w:r>
            <w:r>
              <w:t>деятельности, бух.</w:t>
            </w:r>
            <w:r w:rsidR="00F545EA">
              <w:t xml:space="preserve"> </w:t>
            </w:r>
            <w:r>
              <w:t>отчетность, обслуживание орг.</w:t>
            </w:r>
            <w:r w:rsidR="00F545EA">
              <w:t xml:space="preserve"> </w:t>
            </w:r>
            <w:r>
              <w:t>техники</w:t>
            </w:r>
          </w:p>
        </w:tc>
        <w:tc>
          <w:tcPr>
            <w:tcW w:w="1203" w:type="dxa"/>
          </w:tcPr>
          <w:p w14:paraId="164099D9" w14:textId="4A19B43F" w:rsidR="00172EDD" w:rsidRDefault="00D3346E" w:rsidP="00346B00">
            <w:pPr>
              <w:jc w:val="center"/>
            </w:pPr>
            <w:r>
              <w:t>467,20</w:t>
            </w:r>
          </w:p>
          <w:p w14:paraId="4A60E468" w14:textId="53198CEF" w:rsidR="00855459" w:rsidRDefault="00855459" w:rsidP="00346B00">
            <w:pPr>
              <w:jc w:val="center"/>
            </w:pPr>
          </w:p>
        </w:tc>
        <w:tc>
          <w:tcPr>
            <w:tcW w:w="4530" w:type="dxa"/>
          </w:tcPr>
          <w:p w14:paraId="68D16D62" w14:textId="68224E9A" w:rsidR="0095317F" w:rsidRDefault="004B7C91" w:rsidP="00346B00">
            <w:r>
              <w:t>Для ведения административной деятельности</w:t>
            </w:r>
            <w:r w:rsidR="0052227C">
              <w:t xml:space="preserve"> </w:t>
            </w:r>
            <w:r w:rsidR="0095317F">
              <w:t>(программное обеспечение КриптоПро, банковское обслуживание,</w:t>
            </w:r>
          </w:p>
          <w:p w14:paraId="79807390" w14:textId="517897E6" w:rsidR="0095317F" w:rsidRDefault="0095317F" w:rsidP="00346B00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ПО и ИТС 1с, поддержка, консультационные услуги.</w:t>
            </w:r>
          </w:p>
          <w:p w14:paraId="02275981" w14:textId="0FC08C42" w:rsidR="00172EDD" w:rsidRDefault="00172EDD" w:rsidP="00346B00"/>
        </w:tc>
      </w:tr>
      <w:tr w:rsidR="00172EDD" w14:paraId="126B57B4" w14:textId="77777777" w:rsidTr="00346B00">
        <w:tc>
          <w:tcPr>
            <w:tcW w:w="1191" w:type="dxa"/>
          </w:tcPr>
          <w:p w14:paraId="7E07DA3A" w14:textId="71B45623" w:rsidR="00172EDD" w:rsidRDefault="0095317F" w:rsidP="00346B00">
            <w:r>
              <w:t>7.</w:t>
            </w:r>
          </w:p>
        </w:tc>
        <w:tc>
          <w:tcPr>
            <w:tcW w:w="2994" w:type="dxa"/>
          </w:tcPr>
          <w:p w14:paraId="0E4BE9DF" w14:textId="58F4E23D" w:rsidR="00172EDD" w:rsidRDefault="00172EDD" w:rsidP="00346B00">
            <w:r>
              <w:t>Электроэнергия</w:t>
            </w:r>
          </w:p>
        </w:tc>
        <w:tc>
          <w:tcPr>
            <w:tcW w:w="1203" w:type="dxa"/>
          </w:tcPr>
          <w:p w14:paraId="5EA14290" w14:textId="5336E1B7" w:rsidR="00172EDD" w:rsidRDefault="004134C7" w:rsidP="00346B00">
            <w:pPr>
              <w:jc w:val="center"/>
            </w:pPr>
            <w:r>
              <w:t>403,7</w:t>
            </w:r>
          </w:p>
          <w:p w14:paraId="1157BACD" w14:textId="378AB07B" w:rsidR="00172EDD" w:rsidRDefault="00172EDD" w:rsidP="00346B00">
            <w:pPr>
              <w:jc w:val="center"/>
            </w:pPr>
          </w:p>
        </w:tc>
        <w:tc>
          <w:tcPr>
            <w:tcW w:w="4530" w:type="dxa"/>
          </w:tcPr>
          <w:p w14:paraId="6DA5F315" w14:textId="668F4210" w:rsidR="00172EDD" w:rsidRDefault="00172EDD" w:rsidP="00346B00">
            <w:r>
              <w:t>Для ведения административно-хозяйственной деятельности, осуществления полива садовых участков, соблюдения противопожарных мероприятий</w:t>
            </w:r>
            <w:r w:rsidR="00F545EA">
              <w:t>.</w:t>
            </w:r>
          </w:p>
        </w:tc>
      </w:tr>
      <w:tr w:rsidR="00172EDD" w14:paraId="228025D2" w14:textId="77777777" w:rsidTr="00346B00">
        <w:tc>
          <w:tcPr>
            <w:tcW w:w="1191" w:type="dxa"/>
          </w:tcPr>
          <w:p w14:paraId="3B105D99" w14:textId="25B70CA6" w:rsidR="00172EDD" w:rsidRDefault="0095317F" w:rsidP="00346B00">
            <w:r>
              <w:t>8</w:t>
            </w:r>
          </w:p>
        </w:tc>
        <w:tc>
          <w:tcPr>
            <w:tcW w:w="2994" w:type="dxa"/>
          </w:tcPr>
          <w:p w14:paraId="7DE37BD0" w14:textId="20A84BEC" w:rsidR="00172EDD" w:rsidRDefault="00FD5BC5" w:rsidP="00346B00">
            <w:r>
              <w:t>Содержания магистральных дорог</w:t>
            </w:r>
          </w:p>
        </w:tc>
        <w:tc>
          <w:tcPr>
            <w:tcW w:w="1203" w:type="dxa"/>
          </w:tcPr>
          <w:p w14:paraId="0A2A4270" w14:textId="1A8880F6" w:rsidR="00172EDD" w:rsidRDefault="004134C7" w:rsidP="00346B00">
            <w:pPr>
              <w:jc w:val="center"/>
            </w:pPr>
            <w:r>
              <w:t>480</w:t>
            </w:r>
          </w:p>
          <w:p w14:paraId="1B11D479" w14:textId="29B46F9A" w:rsidR="00172EDD" w:rsidRDefault="00172EDD" w:rsidP="00346B00">
            <w:pPr>
              <w:jc w:val="center"/>
            </w:pPr>
          </w:p>
        </w:tc>
        <w:tc>
          <w:tcPr>
            <w:tcW w:w="4530" w:type="dxa"/>
          </w:tcPr>
          <w:p w14:paraId="1610EDD1" w14:textId="2DA56EEB" w:rsidR="00172EDD" w:rsidRPr="00391273" w:rsidRDefault="00FD5BC5" w:rsidP="00346B00">
            <w:r w:rsidRPr="00391273">
              <w:t>Щебень,</w:t>
            </w:r>
            <w:r w:rsidR="004B7C91">
              <w:t xml:space="preserve"> песок</w:t>
            </w:r>
            <w:r w:rsidR="0095317F">
              <w:t>, гр</w:t>
            </w:r>
            <w:r w:rsidR="00346B00">
              <w:t>е</w:t>
            </w:r>
            <w:r w:rsidR="0095317F">
              <w:t>йдер.</w:t>
            </w:r>
          </w:p>
        </w:tc>
      </w:tr>
      <w:tr w:rsidR="00172EDD" w14:paraId="34D99E19" w14:textId="77777777" w:rsidTr="00346B00">
        <w:tc>
          <w:tcPr>
            <w:tcW w:w="1191" w:type="dxa"/>
          </w:tcPr>
          <w:p w14:paraId="2937BA4A" w14:textId="479CD166" w:rsidR="00172EDD" w:rsidRDefault="0095317F" w:rsidP="00346B00">
            <w:r>
              <w:t>9.</w:t>
            </w:r>
          </w:p>
        </w:tc>
        <w:tc>
          <w:tcPr>
            <w:tcW w:w="2994" w:type="dxa"/>
          </w:tcPr>
          <w:p w14:paraId="59F269EB" w14:textId="69099C45" w:rsidR="00172EDD" w:rsidRDefault="00FD5BC5" w:rsidP="00346B00">
            <w:r>
              <w:t>Расходы по воде</w:t>
            </w:r>
          </w:p>
        </w:tc>
        <w:tc>
          <w:tcPr>
            <w:tcW w:w="1203" w:type="dxa"/>
          </w:tcPr>
          <w:p w14:paraId="43D64FB0" w14:textId="41A2CEA3" w:rsidR="00172EDD" w:rsidRDefault="00855459" w:rsidP="00346B00">
            <w:pPr>
              <w:jc w:val="center"/>
            </w:pPr>
            <w:r>
              <w:t>4</w:t>
            </w:r>
            <w:r w:rsidR="004134C7">
              <w:t>55,3</w:t>
            </w:r>
          </w:p>
        </w:tc>
        <w:tc>
          <w:tcPr>
            <w:tcW w:w="4530" w:type="dxa"/>
          </w:tcPr>
          <w:p w14:paraId="0FBBDB52" w14:textId="5DDCA600" w:rsidR="00172EDD" w:rsidRPr="00391273" w:rsidRDefault="00FD5BC5" w:rsidP="00346B00">
            <w:r w:rsidRPr="00391273">
              <w:t>По договору</w:t>
            </w:r>
            <w:r w:rsidR="004B7C91">
              <w:t xml:space="preserve"> с Южным и Министрством ПРиЭ</w:t>
            </w:r>
          </w:p>
        </w:tc>
      </w:tr>
      <w:tr w:rsidR="00FD5BC5" w14:paraId="7714B36E" w14:textId="77777777" w:rsidTr="00346B00">
        <w:tc>
          <w:tcPr>
            <w:tcW w:w="1191" w:type="dxa"/>
          </w:tcPr>
          <w:p w14:paraId="1B92FF99" w14:textId="27BCD67C" w:rsidR="00FD5BC5" w:rsidRDefault="0095317F" w:rsidP="00346B00">
            <w:r>
              <w:t>10.</w:t>
            </w:r>
          </w:p>
        </w:tc>
        <w:tc>
          <w:tcPr>
            <w:tcW w:w="2994" w:type="dxa"/>
          </w:tcPr>
          <w:p w14:paraId="7164543D" w14:textId="4D95806D" w:rsidR="00FD5BC5" w:rsidRDefault="00FD5BC5" w:rsidP="00346B00">
            <w:r>
              <w:t>Прочие работы и услуги</w:t>
            </w:r>
          </w:p>
        </w:tc>
        <w:tc>
          <w:tcPr>
            <w:tcW w:w="1203" w:type="dxa"/>
          </w:tcPr>
          <w:p w14:paraId="3100A930" w14:textId="2657CDED" w:rsidR="00FD5BC5" w:rsidRDefault="004134C7" w:rsidP="00346B00">
            <w:pPr>
              <w:jc w:val="center"/>
            </w:pPr>
            <w:r>
              <w:t>456</w:t>
            </w:r>
          </w:p>
        </w:tc>
        <w:tc>
          <w:tcPr>
            <w:tcW w:w="4530" w:type="dxa"/>
          </w:tcPr>
          <w:p w14:paraId="123F847C" w14:textId="068B94AD" w:rsidR="00FD5BC5" w:rsidRPr="00391273" w:rsidRDefault="00FD5BC5" w:rsidP="00346B00">
            <w:r w:rsidRPr="00391273">
              <w:t>Для ведения административно-хозяйственной деятельности,</w:t>
            </w:r>
            <w:r w:rsidR="0095317F">
              <w:t xml:space="preserve"> организация общего собрания,</w:t>
            </w:r>
            <w:r w:rsidRPr="00391273">
              <w:t xml:space="preserve"> ТО, СТО, ОСАГО</w:t>
            </w:r>
            <w:r w:rsidR="001D1EAC" w:rsidRPr="00391273">
              <w:t>, аттестация по электробезопасности для соблюдения нормативов и требований ПОТЭЭУ, ПТЭЭП и др.</w:t>
            </w:r>
            <w:r w:rsidR="00F545EA" w:rsidRPr="00391273">
              <w:t xml:space="preserve"> </w:t>
            </w:r>
            <w:r w:rsidR="001D1EAC" w:rsidRPr="00391273">
              <w:t>нормами и правилами.</w:t>
            </w:r>
          </w:p>
          <w:p w14:paraId="25309D47" w14:textId="2173C0E3" w:rsidR="0052227C" w:rsidRDefault="00346B00" w:rsidP="00346B00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профилактических и истребительных мероприятий по переносчикам природно-очаговых инфекций.</w:t>
            </w:r>
          </w:p>
          <w:p w14:paraId="3D7D389E" w14:textId="70BB9A7B" w:rsidR="0052227C" w:rsidRDefault="0052227C" w:rsidP="0052227C">
            <w:pPr>
              <w:rPr>
                <w:color w:val="000000"/>
              </w:rPr>
            </w:pPr>
            <w:r>
              <w:rPr>
                <w:color w:val="000000"/>
              </w:rPr>
              <w:t>Работа по взысканию долгов.</w:t>
            </w:r>
          </w:p>
          <w:p w14:paraId="03516E22" w14:textId="1E43AC2B" w:rsidR="00346B00" w:rsidRDefault="00346B00" w:rsidP="00346B00">
            <w:pPr>
              <w:rPr>
                <w:color w:val="000000"/>
              </w:rPr>
            </w:pPr>
          </w:p>
          <w:p w14:paraId="01676830" w14:textId="3353004E" w:rsidR="001D1EAC" w:rsidRPr="00391273" w:rsidRDefault="001D1EAC" w:rsidP="00346B00"/>
        </w:tc>
      </w:tr>
      <w:tr w:rsidR="005423BC" w14:paraId="3AECD04B" w14:textId="77777777" w:rsidTr="00346B00">
        <w:trPr>
          <w:trHeight w:val="1169"/>
        </w:trPr>
        <w:tc>
          <w:tcPr>
            <w:tcW w:w="1191" w:type="dxa"/>
          </w:tcPr>
          <w:p w14:paraId="240E4C0F" w14:textId="50F03AB2" w:rsidR="005423BC" w:rsidRDefault="005423BC" w:rsidP="00346B00">
            <w:r>
              <w:t>11</w:t>
            </w:r>
          </w:p>
        </w:tc>
        <w:tc>
          <w:tcPr>
            <w:tcW w:w="2994" w:type="dxa"/>
          </w:tcPr>
          <w:p w14:paraId="53889B83" w14:textId="43380760" w:rsidR="005423BC" w:rsidRDefault="005423BC" w:rsidP="00346B00">
            <w:r>
              <w:t>Непредвиденные расходы</w:t>
            </w:r>
          </w:p>
        </w:tc>
        <w:tc>
          <w:tcPr>
            <w:tcW w:w="1203" w:type="dxa"/>
          </w:tcPr>
          <w:p w14:paraId="3AC2D60B" w14:textId="72048103" w:rsidR="005423BC" w:rsidRDefault="005423BC" w:rsidP="00346B00">
            <w:pPr>
              <w:jc w:val="center"/>
            </w:pPr>
            <w:r>
              <w:t>1679</w:t>
            </w:r>
          </w:p>
        </w:tc>
        <w:tc>
          <w:tcPr>
            <w:tcW w:w="4530" w:type="dxa"/>
          </w:tcPr>
          <w:p w14:paraId="5F9A3B96" w14:textId="77777777" w:rsidR="005423BC" w:rsidRDefault="005423BC" w:rsidP="00346B00"/>
        </w:tc>
      </w:tr>
      <w:tr w:rsidR="00391273" w14:paraId="5080F11D" w14:textId="77777777" w:rsidTr="00346B00">
        <w:trPr>
          <w:trHeight w:val="1169"/>
        </w:trPr>
        <w:tc>
          <w:tcPr>
            <w:tcW w:w="1191" w:type="dxa"/>
          </w:tcPr>
          <w:p w14:paraId="7C6A01B3" w14:textId="31D63433" w:rsidR="00391273" w:rsidRDefault="0095317F" w:rsidP="00346B00">
            <w:r>
              <w:t>1</w:t>
            </w:r>
            <w:r w:rsidR="005423BC">
              <w:t>2</w:t>
            </w:r>
          </w:p>
        </w:tc>
        <w:tc>
          <w:tcPr>
            <w:tcW w:w="2994" w:type="dxa"/>
          </w:tcPr>
          <w:p w14:paraId="09D03CF9" w14:textId="149A6D98" w:rsidR="00391273" w:rsidRDefault="00391273" w:rsidP="00346B00">
            <w:r>
              <w:t>Возмещение долгов прошлых лет</w:t>
            </w:r>
          </w:p>
        </w:tc>
        <w:tc>
          <w:tcPr>
            <w:tcW w:w="1203" w:type="dxa"/>
          </w:tcPr>
          <w:p w14:paraId="14BFC333" w14:textId="256ACBAF" w:rsidR="00391273" w:rsidRDefault="004134C7" w:rsidP="00346B00">
            <w:pPr>
              <w:jc w:val="center"/>
            </w:pPr>
            <w:r>
              <w:t>1500,0</w:t>
            </w:r>
          </w:p>
        </w:tc>
        <w:tc>
          <w:tcPr>
            <w:tcW w:w="4530" w:type="dxa"/>
          </w:tcPr>
          <w:p w14:paraId="1BB02B7C" w14:textId="3AF7A16A" w:rsidR="00391273" w:rsidRDefault="00391273" w:rsidP="00346B00">
            <w:r>
              <w:t xml:space="preserve">При возврате долгов прошлых лет </w:t>
            </w:r>
            <w:r w:rsidR="004134C7">
              <w:t xml:space="preserve">- </w:t>
            </w:r>
            <w:r w:rsidR="004B7C91">
              <w:t xml:space="preserve"> произвести ремонт авто-тракторной техники ,</w:t>
            </w:r>
            <w:r w:rsidR="004134C7">
              <w:t>приобретение</w:t>
            </w:r>
            <w:r>
              <w:t xml:space="preserve"> трубы диаметром 219, 159,  щебень </w:t>
            </w:r>
          </w:p>
        </w:tc>
      </w:tr>
    </w:tbl>
    <w:p w14:paraId="0452F74B" w14:textId="6C179FDB" w:rsidR="005A2230" w:rsidRDefault="00FE4701" w:rsidP="00FE4701">
      <w:pPr>
        <w:jc w:val="right"/>
      </w:pPr>
      <w:r>
        <w:t xml:space="preserve">Приложение №1                                                 </w:t>
      </w:r>
    </w:p>
    <w:sectPr w:rsidR="005A2230" w:rsidSect="002414CE">
      <w:headerReference w:type="default" r:id="rId6"/>
      <w:pgSz w:w="11906" w:h="16838"/>
      <w:pgMar w:top="426" w:right="424" w:bottom="567" w:left="85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20DF8" w14:textId="77777777" w:rsidR="002414CE" w:rsidRDefault="002414CE" w:rsidP="0099246C">
      <w:pPr>
        <w:spacing w:after="0" w:line="240" w:lineRule="auto"/>
      </w:pPr>
      <w:r>
        <w:separator/>
      </w:r>
    </w:p>
  </w:endnote>
  <w:endnote w:type="continuationSeparator" w:id="0">
    <w:p w14:paraId="4AB568B1" w14:textId="77777777" w:rsidR="002414CE" w:rsidRDefault="002414CE" w:rsidP="0099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BAC38" w14:textId="77777777" w:rsidR="002414CE" w:rsidRDefault="002414CE" w:rsidP="0099246C">
      <w:pPr>
        <w:spacing w:after="0" w:line="240" w:lineRule="auto"/>
      </w:pPr>
      <w:r>
        <w:separator/>
      </w:r>
    </w:p>
  </w:footnote>
  <w:footnote w:type="continuationSeparator" w:id="0">
    <w:p w14:paraId="3EFC2118" w14:textId="77777777" w:rsidR="002414CE" w:rsidRDefault="002414CE" w:rsidP="00992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E2407" w14:textId="66F414E9" w:rsidR="0099246C" w:rsidRPr="0099246C" w:rsidRDefault="0099246C" w:rsidP="0099246C">
    <w:pPr>
      <w:pStyle w:val="a4"/>
      <w:jc w:val="center"/>
      <w:rPr>
        <w:b/>
        <w:bCs/>
        <w:sz w:val="28"/>
        <w:szCs w:val="28"/>
      </w:rPr>
    </w:pPr>
    <w:r w:rsidRPr="0099246C">
      <w:rPr>
        <w:b/>
        <w:bCs/>
        <w:sz w:val="28"/>
        <w:szCs w:val="28"/>
      </w:rPr>
      <w:t>Финансово- экономическое обоснование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29"/>
    <w:rsid w:val="00007A46"/>
    <w:rsid w:val="00027E3E"/>
    <w:rsid w:val="0013510A"/>
    <w:rsid w:val="00172EDD"/>
    <w:rsid w:val="001B120F"/>
    <w:rsid w:val="001D1EAC"/>
    <w:rsid w:val="001E321E"/>
    <w:rsid w:val="002034D7"/>
    <w:rsid w:val="002369EF"/>
    <w:rsid w:val="002414CE"/>
    <w:rsid w:val="002475F3"/>
    <w:rsid w:val="002A15C1"/>
    <w:rsid w:val="002B444F"/>
    <w:rsid w:val="002E2EA0"/>
    <w:rsid w:val="002E4DDF"/>
    <w:rsid w:val="00303251"/>
    <w:rsid w:val="00345AD1"/>
    <w:rsid w:val="00346B00"/>
    <w:rsid w:val="003503E7"/>
    <w:rsid w:val="00391273"/>
    <w:rsid w:val="004134C7"/>
    <w:rsid w:val="004801B9"/>
    <w:rsid w:val="004B7C91"/>
    <w:rsid w:val="0052227C"/>
    <w:rsid w:val="005423BC"/>
    <w:rsid w:val="0057185F"/>
    <w:rsid w:val="00576F06"/>
    <w:rsid w:val="005A2230"/>
    <w:rsid w:val="005D2B5B"/>
    <w:rsid w:val="006109BF"/>
    <w:rsid w:val="00671F14"/>
    <w:rsid w:val="00692164"/>
    <w:rsid w:val="006D131E"/>
    <w:rsid w:val="007045F0"/>
    <w:rsid w:val="007241EA"/>
    <w:rsid w:val="00757C9D"/>
    <w:rsid w:val="007C754D"/>
    <w:rsid w:val="00855459"/>
    <w:rsid w:val="009339D3"/>
    <w:rsid w:val="00945447"/>
    <w:rsid w:val="0095317F"/>
    <w:rsid w:val="00987270"/>
    <w:rsid w:val="0099246C"/>
    <w:rsid w:val="009C4678"/>
    <w:rsid w:val="00A7237A"/>
    <w:rsid w:val="00AB2EC2"/>
    <w:rsid w:val="00AF3F42"/>
    <w:rsid w:val="00B06201"/>
    <w:rsid w:val="00B07529"/>
    <w:rsid w:val="00B35535"/>
    <w:rsid w:val="00C97874"/>
    <w:rsid w:val="00CC537D"/>
    <w:rsid w:val="00D3346E"/>
    <w:rsid w:val="00E4501A"/>
    <w:rsid w:val="00E47129"/>
    <w:rsid w:val="00ED060F"/>
    <w:rsid w:val="00F30DF7"/>
    <w:rsid w:val="00F40802"/>
    <w:rsid w:val="00F50604"/>
    <w:rsid w:val="00F545EA"/>
    <w:rsid w:val="00FB0D0F"/>
    <w:rsid w:val="00FC5E9A"/>
    <w:rsid w:val="00FD5BC5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EC20"/>
  <w15:chartTrackingRefBased/>
  <w15:docId w15:val="{CB908544-2C39-45B1-95A9-FCC7AAD7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2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46C"/>
  </w:style>
  <w:style w:type="paragraph" w:styleId="a6">
    <w:name w:val="footer"/>
    <w:basedOn w:val="a"/>
    <w:link w:val="a7"/>
    <w:uiPriority w:val="99"/>
    <w:unhideWhenUsed/>
    <w:rsid w:val="00992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2023-04-10T12:45:00Z</cp:lastPrinted>
  <dcterms:created xsi:type="dcterms:W3CDTF">2022-04-08T09:18:00Z</dcterms:created>
  <dcterms:modified xsi:type="dcterms:W3CDTF">2024-03-29T14:12:00Z</dcterms:modified>
</cp:coreProperties>
</file>